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0C087" w14:textId="77777777" w:rsidR="003378B8" w:rsidRPr="006858D9" w:rsidRDefault="003378B8">
      <w:pPr>
        <w:ind w:firstLine="698"/>
        <w:jc w:val="right"/>
        <w:rPr>
          <w:sz w:val="22"/>
          <w:szCs w:val="22"/>
        </w:rPr>
      </w:pPr>
      <w:bookmarkStart w:id="0" w:name="sub_4000"/>
      <w:r w:rsidRPr="006858D9">
        <w:rPr>
          <w:rStyle w:val="a3"/>
          <w:bCs/>
          <w:color w:val="auto"/>
          <w:sz w:val="22"/>
          <w:szCs w:val="22"/>
        </w:rPr>
        <w:t>Приложение 4</w:t>
      </w:r>
      <w:r w:rsidRPr="006858D9">
        <w:rPr>
          <w:rStyle w:val="a3"/>
          <w:bCs/>
          <w:color w:val="auto"/>
          <w:sz w:val="22"/>
          <w:szCs w:val="22"/>
        </w:rPr>
        <w:br/>
        <w:t xml:space="preserve">к </w:t>
      </w:r>
      <w:r w:rsidRPr="006858D9">
        <w:rPr>
          <w:rStyle w:val="a4"/>
          <w:rFonts w:cs="Times New Roman CYR"/>
          <w:color w:val="auto"/>
          <w:sz w:val="22"/>
          <w:szCs w:val="22"/>
        </w:rPr>
        <w:t>постановлению</w:t>
      </w:r>
      <w:r w:rsidRPr="006858D9">
        <w:rPr>
          <w:rStyle w:val="a3"/>
          <w:bCs/>
          <w:color w:val="auto"/>
          <w:sz w:val="22"/>
          <w:szCs w:val="22"/>
        </w:rPr>
        <w:t xml:space="preserve"> Правительства</w:t>
      </w:r>
      <w:r w:rsidRPr="006858D9">
        <w:rPr>
          <w:rStyle w:val="a3"/>
          <w:bCs/>
          <w:color w:val="auto"/>
          <w:sz w:val="22"/>
          <w:szCs w:val="22"/>
        </w:rPr>
        <w:br/>
        <w:t>Ханты-Мансийского</w:t>
      </w:r>
      <w:r w:rsidRPr="006858D9">
        <w:rPr>
          <w:rStyle w:val="a3"/>
          <w:bCs/>
          <w:color w:val="auto"/>
          <w:sz w:val="22"/>
          <w:szCs w:val="22"/>
        </w:rPr>
        <w:br/>
        <w:t>автономного округа - Югры</w:t>
      </w:r>
      <w:r w:rsidRPr="006858D9">
        <w:rPr>
          <w:rStyle w:val="a3"/>
          <w:bCs/>
          <w:color w:val="auto"/>
          <w:sz w:val="22"/>
          <w:szCs w:val="22"/>
        </w:rPr>
        <w:br/>
        <w:t>от 29 декабря 2011 г. N 514-п</w:t>
      </w:r>
    </w:p>
    <w:bookmarkEnd w:id="0"/>
    <w:p w14:paraId="1CC6FC5F" w14:textId="77777777" w:rsidR="003378B8" w:rsidRPr="006858D9" w:rsidRDefault="003378B8">
      <w:pPr>
        <w:rPr>
          <w:sz w:val="22"/>
          <w:szCs w:val="22"/>
        </w:rPr>
      </w:pPr>
    </w:p>
    <w:p w14:paraId="18CC8F9F" w14:textId="77777777" w:rsidR="003378B8" w:rsidRPr="006858D9" w:rsidRDefault="003378B8">
      <w:pPr>
        <w:pStyle w:val="1"/>
        <w:rPr>
          <w:color w:val="auto"/>
          <w:sz w:val="22"/>
          <w:szCs w:val="22"/>
        </w:rPr>
      </w:pPr>
      <w:r w:rsidRPr="006858D9">
        <w:rPr>
          <w:color w:val="auto"/>
          <w:sz w:val="22"/>
          <w:szCs w:val="22"/>
        </w:rPr>
        <w:t>Порядок принятия решений об оказании в экстренных случаях бесплатной</w:t>
      </w:r>
      <w:r w:rsidRPr="006858D9">
        <w:rPr>
          <w:color w:val="auto"/>
          <w:sz w:val="22"/>
          <w:szCs w:val="22"/>
        </w:rPr>
        <w:br/>
        <w:t xml:space="preserve"> юридической помощи гражданам, оказавшимся в трудной жизненной ситуации</w:t>
      </w:r>
    </w:p>
    <w:p w14:paraId="7AAE88B2" w14:textId="77777777" w:rsidR="003378B8" w:rsidRPr="006858D9" w:rsidRDefault="003378B8">
      <w:pPr>
        <w:rPr>
          <w:sz w:val="22"/>
          <w:szCs w:val="22"/>
        </w:rPr>
      </w:pPr>
    </w:p>
    <w:p w14:paraId="14BF0EE0" w14:textId="77777777" w:rsidR="003378B8" w:rsidRPr="006858D9" w:rsidRDefault="003378B8">
      <w:pPr>
        <w:rPr>
          <w:sz w:val="22"/>
          <w:szCs w:val="22"/>
        </w:rPr>
      </w:pPr>
      <w:bookmarkStart w:id="1" w:name="sub_4001"/>
      <w:r w:rsidRPr="006858D9">
        <w:rPr>
          <w:sz w:val="22"/>
          <w:szCs w:val="22"/>
        </w:rPr>
        <w:t>1. Настоящий Порядок регулирует вопросы принятия решений об оказании в экстренных случаях бесплатной юридической помощи гражданам, оказавшимся в трудной жизненной ситуации.</w:t>
      </w:r>
    </w:p>
    <w:p w14:paraId="00AA64BF" w14:textId="77777777" w:rsidR="003378B8" w:rsidRPr="006858D9" w:rsidRDefault="003378B8">
      <w:pPr>
        <w:rPr>
          <w:sz w:val="22"/>
          <w:szCs w:val="22"/>
        </w:rPr>
      </w:pPr>
      <w:bookmarkStart w:id="2" w:name="sub_4002"/>
      <w:bookmarkEnd w:id="1"/>
      <w:r w:rsidRPr="006858D9">
        <w:rPr>
          <w:sz w:val="22"/>
          <w:szCs w:val="22"/>
        </w:rPr>
        <w:t>2. Обращение гражданина, оказавшегося в трудной жизненной ситуации, нуждающегося в бесплатной юридической помощи в экстренном случае, поступившее в исполнительные органы Ханты-Мансийского автономного округа - Югры (далее - автономный округ) или подведомственные им учреждения в течение одного рабочего дня со дня его поступления направляется в комиссию по рассмотрению обращений граждан, оказавшихся в трудной жизненной ситуации (далее - комиссия).</w:t>
      </w:r>
    </w:p>
    <w:p w14:paraId="23E79DCC" w14:textId="77777777" w:rsidR="003378B8" w:rsidRPr="006858D9" w:rsidRDefault="003378B8">
      <w:pPr>
        <w:rPr>
          <w:sz w:val="22"/>
          <w:szCs w:val="22"/>
        </w:rPr>
      </w:pPr>
      <w:bookmarkStart w:id="3" w:name="sub_4003"/>
      <w:bookmarkEnd w:id="2"/>
      <w:r w:rsidRPr="006858D9">
        <w:rPr>
          <w:sz w:val="22"/>
          <w:szCs w:val="22"/>
        </w:rPr>
        <w:t>3. Департамент региональной безопасности автономного округа своим приказом создает комиссию, председателем которой является его директор.</w:t>
      </w:r>
    </w:p>
    <w:p w14:paraId="079D6D9C" w14:textId="77777777" w:rsidR="003378B8" w:rsidRPr="006858D9" w:rsidRDefault="003378B8">
      <w:pPr>
        <w:rPr>
          <w:sz w:val="22"/>
          <w:szCs w:val="22"/>
        </w:rPr>
      </w:pPr>
      <w:bookmarkStart w:id="4" w:name="sub_4004"/>
      <w:bookmarkEnd w:id="3"/>
      <w:r w:rsidRPr="006858D9">
        <w:rPr>
          <w:sz w:val="22"/>
          <w:szCs w:val="22"/>
        </w:rPr>
        <w:t>4. В состав комиссии включаются представители Департамента региональной безопасности автономного округа, Департамента социального развития автономного округа, Управления - единого аппарата уполномоченных по правам человека, правам ребенка, защите прав предпринимателей в автономном округе, Адвокатской палаты Ханты-Мансийского автономного округа - Югры (далее - Адвокатская палата автономного округа) и независимые эксперты.</w:t>
      </w:r>
    </w:p>
    <w:p w14:paraId="3D82B820" w14:textId="77777777" w:rsidR="003378B8" w:rsidRPr="006858D9" w:rsidRDefault="003378B8">
      <w:pPr>
        <w:rPr>
          <w:sz w:val="22"/>
          <w:szCs w:val="22"/>
        </w:rPr>
      </w:pPr>
      <w:bookmarkStart w:id="5" w:name="sub_4005"/>
      <w:bookmarkEnd w:id="4"/>
      <w:r w:rsidRPr="006858D9">
        <w:rPr>
          <w:sz w:val="22"/>
          <w:szCs w:val="22"/>
        </w:rPr>
        <w:t>5. Положение о комиссии, её состав утверждает приказом Департамент региональной безопасности автономного округа.</w:t>
      </w:r>
    </w:p>
    <w:p w14:paraId="5ADE7987" w14:textId="77777777" w:rsidR="003378B8" w:rsidRPr="006858D9" w:rsidRDefault="003378B8">
      <w:pPr>
        <w:rPr>
          <w:sz w:val="22"/>
          <w:szCs w:val="22"/>
        </w:rPr>
      </w:pPr>
      <w:bookmarkStart w:id="6" w:name="sub_4006"/>
      <w:bookmarkEnd w:id="5"/>
      <w:r w:rsidRPr="006858D9">
        <w:rPr>
          <w:sz w:val="22"/>
          <w:szCs w:val="22"/>
        </w:rPr>
        <w:t>6. Комиссия в течение трех рабочих дней со дня регистрации в Департаменте региональной безопасности автономного округа обращения гражданина, оказавшегося в трудной жизненной ситуации, принимает решение об оказании ему в экстренном случае бесплатной юридической помощи либо об отказе в такой помощи.</w:t>
      </w:r>
    </w:p>
    <w:p w14:paraId="23E926BB" w14:textId="77777777" w:rsidR="003378B8" w:rsidRPr="006858D9" w:rsidRDefault="003378B8">
      <w:pPr>
        <w:rPr>
          <w:sz w:val="22"/>
          <w:szCs w:val="22"/>
        </w:rPr>
      </w:pPr>
      <w:bookmarkStart w:id="7" w:name="sub_462"/>
      <w:bookmarkEnd w:id="6"/>
      <w:r w:rsidRPr="006858D9">
        <w:rPr>
          <w:sz w:val="22"/>
          <w:szCs w:val="22"/>
        </w:rPr>
        <w:t>В случае запроса дополнительной информации, документов, необходимых для принятия решения по обращению гражданина, оказавшегося в трудной жизненной ситуации, решение по обращению комиссия принимает в течение десяти рабочих дней со дня регистрации указанного обращения в Департаменте региональной безопасности автономного округа.</w:t>
      </w:r>
    </w:p>
    <w:p w14:paraId="427FA2FC" w14:textId="77777777" w:rsidR="003378B8" w:rsidRPr="006858D9" w:rsidRDefault="003378B8">
      <w:pPr>
        <w:rPr>
          <w:sz w:val="22"/>
          <w:szCs w:val="22"/>
        </w:rPr>
      </w:pPr>
      <w:bookmarkStart w:id="8" w:name="sub_4061"/>
      <w:bookmarkEnd w:id="7"/>
      <w:r w:rsidRPr="006858D9">
        <w:rPr>
          <w:sz w:val="22"/>
          <w:szCs w:val="22"/>
        </w:rPr>
        <w:t xml:space="preserve">6.1. Утратил силу с 30 сентября 2020 г. - </w:t>
      </w:r>
      <w:r w:rsidRPr="006858D9">
        <w:rPr>
          <w:rStyle w:val="a4"/>
          <w:rFonts w:cs="Times New Roman CYR"/>
          <w:color w:val="auto"/>
          <w:sz w:val="22"/>
          <w:szCs w:val="22"/>
        </w:rPr>
        <w:t>Постановление</w:t>
      </w:r>
      <w:r w:rsidRPr="006858D9">
        <w:rPr>
          <w:sz w:val="22"/>
          <w:szCs w:val="22"/>
        </w:rPr>
        <w:t xml:space="preserve"> Правительства Ханты-Мансийского АО - Югры от 25 сентября 2020 г. N 419-п</w:t>
      </w:r>
    </w:p>
    <w:p w14:paraId="359C693A" w14:textId="77777777" w:rsidR="003378B8" w:rsidRPr="006858D9" w:rsidRDefault="003378B8">
      <w:pPr>
        <w:rPr>
          <w:sz w:val="22"/>
          <w:szCs w:val="22"/>
        </w:rPr>
      </w:pPr>
      <w:bookmarkStart w:id="9" w:name="sub_4062"/>
      <w:bookmarkEnd w:id="8"/>
      <w:r w:rsidRPr="006858D9">
        <w:rPr>
          <w:sz w:val="22"/>
          <w:szCs w:val="22"/>
        </w:rPr>
        <w:t xml:space="preserve">6.2. Утратил силу с 30 сентября 2020 г. - </w:t>
      </w:r>
      <w:r w:rsidRPr="006858D9">
        <w:rPr>
          <w:rStyle w:val="a4"/>
          <w:rFonts w:cs="Times New Roman CYR"/>
          <w:color w:val="auto"/>
          <w:sz w:val="22"/>
          <w:szCs w:val="22"/>
        </w:rPr>
        <w:t>Постановление</w:t>
      </w:r>
      <w:r w:rsidRPr="006858D9">
        <w:rPr>
          <w:sz w:val="22"/>
          <w:szCs w:val="22"/>
        </w:rPr>
        <w:t xml:space="preserve"> Правительства Ханты-Мансийского АО - Югры от 25 сентября 2020 г. N 419-п</w:t>
      </w:r>
    </w:p>
    <w:p w14:paraId="4C7D9B14" w14:textId="77777777" w:rsidR="003378B8" w:rsidRPr="006858D9" w:rsidRDefault="003378B8">
      <w:pPr>
        <w:rPr>
          <w:sz w:val="22"/>
          <w:szCs w:val="22"/>
        </w:rPr>
      </w:pPr>
      <w:bookmarkStart w:id="10" w:name="sub_4063"/>
      <w:bookmarkEnd w:id="9"/>
      <w:r w:rsidRPr="006858D9">
        <w:rPr>
          <w:sz w:val="22"/>
          <w:szCs w:val="22"/>
        </w:rPr>
        <w:t xml:space="preserve">6.3. Утратил силу с 30 сентября 2020 г. - </w:t>
      </w:r>
      <w:r w:rsidRPr="006858D9">
        <w:rPr>
          <w:rStyle w:val="a4"/>
          <w:rFonts w:cs="Times New Roman CYR"/>
          <w:color w:val="auto"/>
          <w:sz w:val="22"/>
          <w:szCs w:val="22"/>
        </w:rPr>
        <w:t>Постановление</w:t>
      </w:r>
      <w:r w:rsidRPr="006858D9">
        <w:rPr>
          <w:sz w:val="22"/>
          <w:szCs w:val="22"/>
        </w:rPr>
        <w:t xml:space="preserve"> Правительства Ханты-Мансийского АО - Югры от 25 сентября 2020 г. N 419-п</w:t>
      </w:r>
    </w:p>
    <w:p w14:paraId="09B33346" w14:textId="77777777" w:rsidR="003378B8" w:rsidRPr="006858D9" w:rsidRDefault="003378B8">
      <w:pPr>
        <w:rPr>
          <w:sz w:val="22"/>
          <w:szCs w:val="22"/>
        </w:rPr>
      </w:pPr>
      <w:bookmarkStart w:id="11" w:name="sub_4064"/>
      <w:bookmarkEnd w:id="10"/>
      <w:r w:rsidRPr="006858D9">
        <w:rPr>
          <w:sz w:val="22"/>
          <w:szCs w:val="22"/>
        </w:rPr>
        <w:t xml:space="preserve">6.4. Утратил силу с 30 сентября 2020 г. - </w:t>
      </w:r>
      <w:r w:rsidRPr="006858D9">
        <w:rPr>
          <w:rStyle w:val="a4"/>
          <w:rFonts w:cs="Times New Roman CYR"/>
          <w:color w:val="auto"/>
          <w:sz w:val="22"/>
          <w:szCs w:val="22"/>
        </w:rPr>
        <w:t>Постановление</w:t>
      </w:r>
      <w:r w:rsidRPr="006858D9">
        <w:rPr>
          <w:sz w:val="22"/>
          <w:szCs w:val="22"/>
        </w:rPr>
        <w:t xml:space="preserve"> Правительства Ханты-Мансийского АО - Югры от 25 сентября 2020 г. N 419-п</w:t>
      </w:r>
    </w:p>
    <w:p w14:paraId="3AC2B236" w14:textId="77777777" w:rsidR="003378B8" w:rsidRPr="006858D9" w:rsidRDefault="003378B8">
      <w:pPr>
        <w:rPr>
          <w:sz w:val="22"/>
          <w:szCs w:val="22"/>
        </w:rPr>
      </w:pPr>
      <w:bookmarkStart w:id="12" w:name="sub_4007"/>
      <w:bookmarkEnd w:id="11"/>
      <w:r w:rsidRPr="006858D9">
        <w:rPr>
          <w:sz w:val="22"/>
          <w:szCs w:val="22"/>
        </w:rPr>
        <w:t>7. Департамент региональной безопасности автономного округа в течение одного рабочего дня со дня принятия комиссией решения об оказании бесплатной юридической помощи выдает гражданину, оказавшемуся в трудной жизненной ситуации, направление об оказании бесплатной юридической помощи адвокатом, осуществляющим деятельность по месту жительства гражданина. Кандидатуру адвоката, который будет оказывать бесплатную юридическую помощь гражданину, предварительно согласовывает с адвокатом, являющимся ответственным за оказание бесплатной юридической помощи на определенной Адвокатской палатой автономного округа территории. Либо направляет гражданину решение комиссии об отказе в оказании ему бесплатной юридической помощи.</w:t>
      </w:r>
    </w:p>
    <w:p w14:paraId="5A3B9AC8" w14:textId="77777777" w:rsidR="003378B8" w:rsidRPr="006858D9" w:rsidRDefault="003378B8">
      <w:pPr>
        <w:rPr>
          <w:sz w:val="22"/>
          <w:szCs w:val="22"/>
        </w:rPr>
      </w:pPr>
      <w:bookmarkStart w:id="13" w:name="sub_4008"/>
      <w:bookmarkEnd w:id="12"/>
      <w:r w:rsidRPr="006858D9">
        <w:rPr>
          <w:sz w:val="22"/>
          <w:szCs w:val="22"/>
        </w:rPr>
        <w:t>8. Отказ в оказании бесплатной юридической помощи может быть обжалован гражданином в судебном порядке.</w:t>
      </w:r>
    </w:p>
    <w:bookmarkEnd w:id="13"/>
    <w:p w14:paraId="3BADCA57" w14:textId="77777777" w:rsidR="003378B8" w:rsidRPr="00B1399E" w:rsidRDefault="003378B8"/>
    <w:sectPr w:rsidR="003378B8" w:rsidRPr="00B1399E">
      <w:headerReference w:type="default" r:id="rId7"/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09F74" w14:textId="77777777" w:rsidR="000D7199" w:rsidRDefault="000D7199">
      <w:r>
        <w:separator/>
      </w:r>
    </w:p>
  </w:endnote>
  <w:endnote w:type="continuationSeparator" w:id="0">
    <w:p w14:paraId="26409D23" w14:textId="77777777" w:rsidR="000D7199" w:rsidRDefault="000D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34595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669F4" w14:textId="77777777" w:rsidR="000D7199" w:rsidRDefault="000D7199">
      <w:r>
        <w:separator/>
      </w:r>
    </w:p>
  </w:footnote>
  <w:footnote w:type="continuationSeparator" w:id="0">
    <w:p w14:paraId="68318B85" w14:textId="77777777" w:rsidR="000D7199" w:rsidRDefault="000D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5DAAE" w14:textId="77777777" w:rsidR="003378B8" w:rsidRDefault="003378B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6714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1D"/>
    <w:rsid w:val="000D7199"/>
    <w:rsid w:val="003378B8"/>
    <w:rsid w:val="006858D9"/>
    <w:rsid w:val="007B5CFA"/>
    <w:rsid w:val="009D651D"/>
    <w:rsid w:val="00B1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1529E"/>
  <w14:defaultImageDpi w14:val="0"/>
  <w15:docId w15:val="{3F78A30E-2DA7-410C-8139-37D7AB8D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2997</Characters>
  <Application>Microsoft Office Word</Application>
  <DocSecurity>0</DocSecurity>
  <Lines>24</Lines>
  <Paragraphs>7</Paragraphs>
  <ScaleCrop>false</ScaleCrop>
  <Company>НПП "Гарант-Сервис"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палата ХМАО Адвокатская</cp:lastModifiedBy>
  <cp:revision>2</cp:revision>
  <dcterms:created xsi:type="dcterms:W3CDTF">2024-07-23T10:17:00Z</dcterms:created>
  <dcterms:modified xsi:type="dcterms:W3CDTF">2024-07-23T10:17:00Z</dcterms:modified>
</cp:coreProperties>
</file>